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50" w:rsidRPr="00E046AB" w:rsidRDefault="00484550" w:rsidP="00E046AB">
      <w:pPr>
        <w:snapToGrid w:val="0"/>
        <w:spacing w:line="200" w:lineRule="atLeast"/>
        <w:ind w:right="5102"/>
        <w:rPr>
          <w:rFonts w:ascii="Arial" w:hAnsi="Arial" w:cs="Arial"/>
        </w:rPr>
      </w:pPr>
      <w:r w:rsidRPr="00E046AB">
        <w:rPr>
          <w:rFonts w:ascii="Arial" w:hAnsi="Arial" w:cs="Arial"/>
        </w:rPr>
        <w:t>ПРИЛОЖЕНИЕ № 6</w:t>
      </w:r>
      <w:r w:rsidRPr="00E046AB">
        <w:rPr>
          <w:rFonts w:ascii="Arial" w:hAnsi="Arial" w:cs="Arial"/>
          <w:bCs/>
          <w:kern w:val="1"/>
        </w:rPr>
        <w:t xml:space="preserve">                                                                    к Административному регламенту </w:t>
      </w:r>
      <w:r w:rsidRPr="00E046AB">
        <w:rPr>
          <w:rFonts w:ascii="Arial" w:hAnsi="Arial" w:cs="Arial"/>
          <w:bCs/>
        </w:rPr>
        <w:t xml:space="preserve">                                                                                                              предоставления </w:t>
      </w:r>
      <w:r w:rsidR="00DA3CBD" w:rsidRPr="00E046AB">
        <w:rPr>
          <w:rFonts w:ascii="Arial" w:hAnsi="Arial" w:cs="Arial"/>
        </w:rPr>
        <w:t>администрацией муниципального образования Новопокровский район муниципальной услуги</w:t>
      </w:r>
      <w:r w:rsidR="00DA3CBD" w:rsidRPr="00E046AB">
        <w:rPr>
          <w:rFonts w:ascii="Arial" w:hAnsi="Arial" w:cs="Arial"/>
          <w:bCs/>
        </w:rPr>
        <w:t xml:space="preserve"> </w:t>
      </w:r>
      <w:r w:rsidRPr="00E046AB">
        <w:rPr>
          <w:rFonts w:ascii="Arial" w:hAnsi="Arial" w:cs="Arial"/>
          <w:bCs/>
        </w:rPr>
        <w:t>«</w:t>
      </w:r>
      <w:r w:rsidRPr="00E046AB">
        <w:rPr>
          <w:rFonts w:ascii="Arial" w:hAnsi="Arial" w:cs="Arial"/>
          <w:lang w:eastAsia="ar-SA"/>
        </w:rPr>
        <w:t xml:space="preserve">Предоставление земельных участков, расположенных на территории муниципального образования Новопокровский район, </w:t>
      </w:r>
      <w:r w:rsidR="001164C8" w:rsidRPr="00E046AB">
        <w:rPr>
          <w:rFonts w:ascii="Arial" w:hAnsi="Arial" w:cs="Arial"/>
          <w:lang w:eastAsia="ar-SA"/>
        </w:rPr>
        <w:t>для ведения личного подсобного хозяйства (приусадебный земельный участок)</w:t>
      </w:r>
      <w:r w:rsidRPr="00E046AB">
        <w:rPr>
          <w:rFonts w:ascii="Arial" w:hAnsi="Arial" w:cs="Arial"/>
        </w:rPr>
        <w:t>»</w:t>
      </w:r>
    </w:p>
    <w:p w:rsidR="00484550" w:rsidRPr="00E046AB" w:rsidRDefault="00484550" w:rsidP="00484550">
      <w:pPr>
        <w:snapToGrid w:val="0"/>
        <w:spacing w:line="200" w:lineRule="atLeast"/>
        <w:ind w:left="4678" w:right="-370"/>
        <w:rPr>
          <w:rFonts w:ascii="Arial" w:hAnsi="Arial" w:cs="Arial"/>
          <w:lang w:eastAsia="ar-SA"/>
        </w:rPr>
      </w:pPr>
    </w:p>
    <w:p w:rsidR="00484550" w:rsidRPr="00E046AB" w:rsidRDefault="00484550" w:rsidP="00484550">
      <w:pPr>
        <w:jc w:val="center"/>
        <w:rPr>
          <w:rFonts w:ascii="Arial" w:hAnsi="Arial" w:cs="Arial"/>
          <w:b/>
          <w:caps/>
        </w:rPr>
      </w:pPr>
      <w:r w:rsidRPr="00E046AB">
        <w:rPr>
          <w:rFonts w:ascii="Arial" w:hAnsi="Arial" w:cs="Arial"/>
          <w:b/>
          <w:caps/>
        </w:rPr>
        <w:t xml:space="preserve">Блок-схема </w:t>
      </w:r>
    </w:p>
    <w:p w:rsidR="00484550" w:rsidRPr="00E046AB" w:rsidRDefault="00484550" w:rsidP="00484550">
      <w:pPr>
        <w:jc w:val="center"/>
        <w:rPr>
          <w:rFonts w:ascii="Arial" w:hAnsi="Arial" w:cs="Arial"/>
          <w:b/>
        </w:rPr>
      </w:pPr>
      <w:r w:rsidRPr="00E046AB">
        <w:rPr>
          <w:rFonts w:ascii="Arial" w:hAnsi="Arial" w:cs="Arial"/>
          <w:b/>
        </w:rPr>
        <w:t xml:space="preserve">последовательности действий при предоставлении </w:t>
      </w:r>
    </w:p>
    <w:p w:rsidR="00484550" w:rsidRPr="00E046AB" w:rsidRDefault="00484550" w:rsidP="00484550">
      <w:pPr>
        <w:jc w:val="center"/>
        <w:rPr>
          <w:rFonts w:ascii="Arial" w:hAnsi="Arial" w:cs="Arial"/>
          <w:b/>
        </w:rPr>
      </w:pPr>
      <w:r w:rsidRPr="00E046AB">
        <w:rPr>
          <w:rFonts w:ascii="Arial" w:hAnsi="Arial" w:cs="Arial"/>
          <w:b/>
        </w:rPr>
        <w:t>Муниципальной услуги</w:t>
      </w:r>
    </w:p>
    <w:p w:rsidR="00484550" w:rsidRPr="00E046AB" w:rsidRDefault="002D0C70" w:rsidP="00484550">
      <w:pPr>
        <w:snapToGrid w:val="0"/>
        <w:spacing w:line="200" w:lineRule="atLeast"/>
        <w:ind w:left="4678" w:right="-370"/>
        <w:jc w:val="center"/>
        <w:rPr>
          <w:rFonts w:ascii="Arial" w:hAnsi="Arial" w:cs="Arial"/>
          <w:lang w:eastAsia="ar-SA"/>
        </w:rPr>
      </w:pPr>
      <w:r w:rsidRPr="00E046AB">
        <w:rPr>
          <w:rFonts w:ascii="Arial" w:hAnsi="Arial" w:cs="Arial"/>
          <w:noProof/>
        </w:rPr>
        <w:pict>
          <v:roundrect id="_x0000_s1026" style="position:absolute;left:0;text-align:left;margin-left:-4.9pt;margin-top:11.25pt;width:483.6pt;height:58.4pt;z-index:-251656192" arcsize="10923f"/>
        </w:pict>
      </w:r>
    </w:p>
    <w:tbl>
      <w:tblPr>
        <w:tblStyle w:val="ad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1843"/>
        <w:gridCol w:w="992"/>
        <w:gridCol w:w="2127"/>
        <w:gridCol w:w="2268"/>
      </w:tblGrid>
      <w:tr w:rsidR="00484550" w:rsidRPr="00E046AB" w:rsidTr="000202B1">
        <w:tc>
          <w:tcPr>
            <w:tcW w:w="9498" w:type="dxa"/>
            <w:gridSpan w:val="5"/>
          </w:tcPr>
          <w:p w:rsidR="00484550" w:rsidRPr="00E046AB" w:rsidRDefault="00484550" w:rsidP="000202B1">
            <w:pPr>
              <w:autoSpaceDE w:val="0"/>
              <w:ind w:firstLine="5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sz w:val="24"/>
                <w:szCs w:val="24"/>
              </w:rPr>
              <w:t>Заявитель обращается с заявлением на имя Главы  о предоставлении земельного участка, прием документов; установление соответствия поданных документов требованиям</w:t>
            </w:r>
            <w:r w:rsidR="006F3755" w:rsidRPr="00E046AB">
              <w:rPr>
                <w:rFonts w:ascii="Arial" w:hAnsi="Arial" w:cs="Arial"/>
                <w:sz w:val="24"/>
                <w:szCs w:val="24"/>
              </w:rPr>
              <w:t>, сбор сведений</w:t>
            </w:r>
            <w:r w:rsidR="00DA3CBD" w:rsidRPr="00E046AB">
              <w:rPr>
                <w:rFonts w:ascii="Arial" w:hAnsi="Arial" w:cs="Arial"/>
                <w:sz w:val="24"/>
                <w:szCs w:val="24"/>
              </w:rPr>
              <w:t xml:space="preserve"> (Отдел, МФЦ)</w:t>
            </w:r>
          </w:p>
          <w:p w:rsidR="00484550" w:rsidRPr="00E046AB" w:rsidRDefault="00484550" w:rsidP="000202B1">
            <w:pPr>
              <w:autoSpaceDE w:val="0"/>
              <w:ind w:firstLine="54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222.7pt;margin-top:.65pt;width:0;height:21.25pt;z-index:251672576" o:connectortype="straight">
                  <v:stroke endarrow="block"/>
                </v:shape>
              </w:pict>
            </w: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9498" w:type="dxa"/>
            <w:gridSpan w:val="5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27" style="position:absolute;left:0;text-align:left;margin-left:-6.2pt;margin-top:-11.4pt;width:478.15pt;height:39.4pt;z-index:-251655168;mso-position-horizontal-relative:text;mso-position-vertical-relative:text" arcsize="10923f"/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>Передача заявления на рассмотрение Главе</w:t>
            </w:r>
          </w:p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39" type="#_x0000_t32" style="position:absolute;left:0;text-align:left;margin-left:23.9pt;margin-top:.4pt;width:.7pt;height:14.45pt;z-index:2516736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9498" w:type="dxa"/>
            <w:gridSpan w:val="5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28" style="position:absolute;left:0;text-align:left;margin-left:-6.2pt;margin-top:1.05pt;width:472.05pt;height:27.85pt;z-index:-251654144;mso-position-horizontal-relative:text;mso-position-vertical-relative:text" arcsize="10923f"/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>Направление заявления на исполнение в Комиссию</w:t>
            </w:r>
            <w:r w:rsidR="00DA3CBD" w:rsidRPr="00E046AB">
              <w:rPr>
                <w:rFonts w:ascii="Arial" w:hAnsi="Arial" w:cs="Arial"/>
                <w:sz w:val="24"/>
                <w:szCs w:val="24"/>
              </w:rPr>
              <w:t xml:space="preserve"> (Отдел)</w:t>
            </w:r>
          </w:p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0" type="#_x0000_t32" style="position:absolute;left:0;text-align:left;margin-left:24.6pt;margin-top:1.3pt;width:0;height:13.3pt;z-index:2516746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9498" w:type="dxa"/>
            <w:gridSpan w:val="5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31" style="position:absolute;left:0;text-align:left;margin-left:-6.2pt;margin-top:.8pt;width:478.15pt;height:41.4pt;z-index:-251651072;mso-position-horizontal-relative:text;mso-position-vertical-relative:text" arcsize="10923f"/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>Определение Комиссией возможности формирования земельного участка и способа его предоставления</w:t>
            </w:r>
          </w:p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29" style="position:absolute;left:0;text-align:left;margin-left:-6.2pt;margin-top:14.05pt;width:228.9pt;height:82.2pt;z-index:-251653120;mso-position-horizontal-relative:text;mso-position-vertical-relative:text" arcsize="10923f"/>
              </w:pict>
            </w:r>
          </w:p>
        </w:tc>
        <w:tc>
          <w:tcPr>
            <w:tcW w:w="1843" w:type="dxa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1" type="#_x0000_t32" style="position:absolute;left:0;text-align:left;margin-left:-5.5pt;margin-top:.8pt;width:0;height:13.25pt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2" type="#_x0000_t32" style="position:absolute;left:0;text-align:left;margin-left:-5pt;margin-top:.8pt;width:0;height:13.25pt;z-index:25167667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484550" w:rsidRPr="00E046AB" w:rsidTr="000202B1">
        <w:tc>
          <w:tcPr>
            <w:tcW w:w="4111" w:type="dxa"/>
            <w:gridSpan w:val="2"/>
            <w:vMerge w:val="restart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sz w:val="24"/>
                <w:szCs w:val="24"/>
              </w:rPr>
              <w:t>В случае невозможности формирования земельного участка или несоответствия представленных документов требованиям  оформляется отказ в предоставлении</w:t>
            </w: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30" style="position:absolute;left:0;text-align:left;margin-left:-3.95pt;margin-top:.25pt;width:220.75pt;height:82.2pt;z-index:-251652096;mso-position-horizontal-relative:text;mso-position-vertical-relative:text" arcsize="10923f"/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>При наличии оснований для предоставления Муниципальной услуги Комиссия дает поручение Отделу на опубликование информационного сообщения</w:t>
            </w:r>
          </w:p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rPr>
          <w:trHeight w:val="988"/>
        </w:trPr>
        <w:tc>
          <w:tcPr>
            <w:tcW w:w="4111" w:type="dxa"/>
            <w:gridSpan w:val="2"/>
            <w:vMerge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vMerge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3" type="#_x0000_t32" style="position:absolute;left:0;text-align:left;margin-left:28pt;margin-top:-.35pt;width:128.4pt;height:15.3pt;flip:x;z-index:2516776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9498" w:type="dxa"/>
            <w:gridSpan w:val="5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32" style="position:absolute;left:0;text-align:left;margin-left:-6.2pt;margin-top:1.15pt;width:472.05pt;height:65.9pt;z-index:-251650048;mso-position-horizontal-relative:text;mso-position-vertical-relative:text" arcsize="10923f"/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>Отдел публикует информационное сообщение о приеме заявлений о предоставлении земельного участка, и утверждает схему расположения земельного участка на кадастровой карте соответствующей территории</w:t>
            </w:r>
          </w:p>
          <w:p w:rsidR="00DA75AC" w:rsidRPr="00E046AB" w:rsidRDefault="00DA75AC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4" type="#_x0000_t32" style="position:absolute;left:0;text-align:left;margin-left:93.65pt;margin-top:11.8pt;width:0;height:14.65pt;z-index:251678720" o:connectortype="straight">
                  <v:stroke endarrow="block"/>
                </v:shape>
              </w:pict>
            </w: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5" type="#_x0000_t32" style="position:absolute;left:0;text-align:left;margin-left:356.5pt;margin-top:11.8pt;width:0;height:14.6pt;z-index:251679744" o:connectortype="straight">
                  <v:stroke endarrow="block"/>
                </v:shape>
              </w:pict>
            </w: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33" style="position:absolute;left:0;text-align:left;margin-left:-6.2pt;margin-top:3.6pt;width:207.85pt;height:105.6pt;z-index:-251649024;mso-position-horizontal-relative:text;mso-position-vertical-relative:text" arcsize="10923f"/>
              </w:pict>
            </w: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4111" w:type="dxa"/>
            <w:gridSpan w:val="2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6" type="#_x0000_t32" style="position:absolute;left:0;text-align:left;margin-left:93.65pt;margin-top:95.4pt;width:0;height:15.3pt;z-index:251680768;mso-position-horizontal-relative:text;mso-position-vertical-relative:text" o:connectortype="straight">
                  <v:stroke endarrow="block"/>
                </v:shape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>При наличии одного заявления по истечении 30 дней с момента публикации информационного сообщения Отдел выдает заявителю</w:t>
            </w:r>
            <w:r w:rsidR="00DA3CBD" w:rsidRPr="00E046AB">
              <w:rPr>
                <w:rFonts w:ascii="Arial" w:hAnsi="Arial" w:cs="Arial"/>
                <w:sz w:val="24"/>
                <w:szCs w:val="24"/>
              </w:rPr>
              <w:t xml:space="preserve"> схему расположения земельного участка</w: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34" style="position:absolute;left:0;text-align:left;margin-left:2.85pt;margin-top:-1.1pt;width:207.85pt;height:96.5pt;z-index:-251648000;mso-position-horizontal-relative:text;mso-position-vertical-relative:text" arcsize="10923f"/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>При наличии двух и более заявлений принимается решение о проведении торгов</w:t>
            </w:r>
          </w:p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7" type="#_x0000_t32" style="position:absolute;left:0;text-align:left;margin-left:101.35pt;margin-top:54pt;width:0;height:15.3pt;z-index:251681792" o:connectortype="straight">
                  <v:stroke endarrow="block"/>
                </v:shape>
              </w:pict>
            </w: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4111" w:type="dxa"/>
            <w:gridSpan w:val="2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pict>
                <v:shape id="_x0000_s1050" type="#_x0000_t32" style="position:absolute;left:0;text-align:left;margin-left:80.7pt;margin-top:123.65pt;width:22.45pt;height:13.75pt;z-index:251684864;mso-position-horizontal-relative:text;mso-position-vertical-relative:text" o:connectortype="straight">
                  <v:stroke endarrow="block"/>
                </v:shape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ab/>
            </w: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49" style="position:absolute;left:0;text-align:left;margin-left:-6.2pt;margin-top:.05pt;width:204.45pt;height:123.6pt;z-index:-251632640;mso-position-horizontal-relative:text;mso-position-vertical-relative:text" arcsize="10923f"/>
              </w:pic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 xml:space="preserve">Обращение заявителя для осуществления государственного кадастрового учета в Новопокровский отдел </w:t>
            </w:r>
            <w:r w:rsidR="006F3755" w:rsidRPr="00E046AB">
              <w:rPr>
                <w:rFonts w:ascii="Arial" w:hAnsi="Arial" w:cs="Arial"/>
                <w:sz w:val="24"/>
                <w:szCs w:val="24"/>
              </w:rPr>
              <w:t xml:space="preserve">Управления </w:t>
            </w:r>
            <w:r w:rsidR="00484550" w:rsidRPr="00E046AB">
              <w:rPr>
                <w:rFonts w:ascii="Arial" w:hAnsi="Arial" w:cs="Arial"/>
                <w:sz w:val="24"/>
                <w:szCs w:val="24"/>
              </w:rPr>
              <w:t>Федеральной службы государственной регистрации, кадастра и картографии, предоставление заявителем в Отдел кадастрового паспорта</w:t>
            </w:r>
          </w:p>
          <w:p w:rsidR="00484550" w:rsidRPr="00E046AB" w:rsidRDefault="0048455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4550" w:rsidRPr="00E046AB" w:rsidRDefault="00484550" w:rsidP="000202B1">
            <w:pPr>
              <w:tabs>
                <w:tab w:val="left" w:pos="978"/>
                <w:tab w:val="center" w:pos="1947"/>
              </w:tabs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sz w:val="24"/>
                <w:szCs w:val="24"/>
              </w:rPr>
              <w:tab/>
            </w:r>
            <w:r w:rsidR="002D0C70"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35" style="position:absolute;margin-left:-6.2pt;margin-top:.3pt;width:207.85pt;height:66.55pt;z-index:-251646976;mso-position-horizontal-relative:text;mso-position-vertical-relative:text" arcsize="10923f"/>
              </w:pict>
            </w:r>
          </w:p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sz w:val="24"/>
                <w:szCs w:val="24"/>
                <w:lang w:eastAsia="ar-SA"/>
              </w:rPr>
              <w:t>Подготовка постановления о предоставлении земельного участка</w:t>
            </w:r>
          </w:p>
          <w:p w:rsidR="00484550" w:rsidRPr="00E046AB" w:rsidRDefault="00DA3CBD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sz w:val="24"/>
                <w:szCs w:val="24"/>
                <w:lang w:eastAsia="ar-SA"/>
              </w:rPr>
              <w:t>(Отдел)</w:t>
            </w: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484550" w:rsidRPr="00E046AB" w:rsidRDefault="002D0C7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36" style="position:absolute;left:0;text-align:left;margin-left:-3.95pt;margin-top:.3pt;width:214.65pt;height:207.15pt;z-index:-251645952;mso-position-horizontal-relative:text;mso-position-vertical-relative:text" arcsize="10923f"/>
              </w:pict>
            </w:r>
          </w:p>
          <w:p w:rsidR="00484550" w:rsidRPr="00E046AB" w:rsidRDefault="0048455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4550" w:rsidRPr="00E046AB" w:rsidRDefault="0048455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4550" w:rsidRPr="00E046AB" w:rsidRDefault="0048455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sz w:val="24"/>
                <w:szCs w:val="24"/>
              </w:rPr>
              <w:t>Подготовка Отделом торгов (конкурсов. аукционов), публикация информационного сообщения, приём заявок, проведение торгов</w:t>
            </w:r>
          </w:p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48" type="#_x0000_t32" style="position:absolute;left:0;text-align:left;margin-left:30pt;margin-top:110.85pt;width:71.35pt;height:12.75pt;flip:x;z-index:251658240" o:connectortype="straight">
                  <v:stroke endarrow="block"/>
                </v:shape>
              </w:pict>
            </w: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51" type="#_x0000_t32" style="position:absolute;left:0;text-align:left;margin-left:71.2pt;margin-top:11.7pt;width:69.95pt;height:15.3pt;z-index:2516858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vMerge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4111" w:type="dxa"/>
            <w:gridSpan w:val="2"/>
          </w:tcPr>
          <w:p w:rsidR="00484550" w:rsidRPr="00E046AB" w:rsidRDefault="002D0C70" w:rsidP="000202B1">
            <w:pPr>
              <w:snapToGrid w:val="0"/>
              <w:spacing w:line="200" w:lineRule="atLeast"/>
              <w:ind w:right="-37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046AB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37" style="position:absolute;margin-left:-6.2pt;margin-top:13.2pt;width:472.05pt;height:45.5pt;z-index:-251644928;mso-position-horizontal-relative:text;mso-position-vertical-relative:text" arcsize="10923f"/>
              </w:pict>
            </w: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2"/>
            <w:vMerge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84550" w:rsidRPr="00E046AB" w:rsidTr="000202B1">
        <w:tc>
          <w:tcPr>
            <w:tcW w:w="9498" w:type="dxa"/>
            <w:gridSpan w:val="5"/>
          </w:tcPr>
          <w:p w:rsidR="00484550" w:rsidRPr="00E046AB" w:rsidRDefault="00484550" w:rsidP="00020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6AB">
              <w:rPr>
                <w:rFonts w:ascii="Arial" w:hAnsi="Arial" w:cs="Arial"/>
                <w:sz w:val="24"/>
                <w:szCs w:val="24"/>
              </w:rPr>
              <w:t>Заключение договора аренды, договора купли-продажи</w:t>
            </w:r>
            <w:r w:rsidR="00DA3CBD" w:rsidRPr="00E046AB">
              <w:rPr>
                <w:rFonts w:ascii="Arial" w:hAnsi="Arial" w:cs="Arial"/>
                <w:sz w:val="24"/>
                <w:szCs w:val="24"/>
              </w:rPr>
              <w:t xml:space="preserve"> (Отдел, МФЦ)</w:t>
            </w:r>
          </w:p>
        </w:tc>
      </w:tr>
      <w:tr w:rsidR="00484550" w:rsidRPr="00E046AB" w:rsidTr="000202B1"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84550" w:rsidRPr="00E046AB" w:rsidRDefault="00484550" w:rsidP="000202B1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484550" w:rsidRPr="00E046AB" w:rsidRDefault="00484550" w:rsidP="00484550">
      <w:pPr>
        <w:snapToGrid w:val="0"/>
        <w:spacing w:line="200" w:lineRule="atLeast"/>
        <w:ind w:left="4678" w:right="-370"/>
        <w:rPr>
          <w:rFonts w:ascii="Arial" w:hAnsi="Arial" w:cs="Arial"/>
          <w:lang w:eastAsia="ar-SA"/>
        </w:rPr>
      </w:pPr>
    </w:p>
    <w:p w:rsidR="002E5BCA" w:rsidRPr="00E046AB" w:rsidRDefault="002E5BCA" w:rsidP="00113633">
      <w:pPr>
        <w:rPr>
          <w:rFonts w:ascii="Arial" w:hAnsi="Arial" w:cs="Arial"/>
        </w:rPr>
      </w:pPr>
    </w:p>
    <w:p w:rsidR="00DA3CBD" w:rsidRPr="00E046AB" w:rsidRDefault="00DA3CBD" w:rsidP="00113633">
      <w:pPr>
        <w:rPr>
          <w:rFonts w:ascii="Arial" w:hAnsi="Arial" w:cs="Arial"/>
        </w:rPr>
      </w:pPr>
    </w:p>
    <w:p w:rsidR="00DA3CBD" w:rsidRPr="00E046AB" w:rsidRDefault="00DA3CBD" w:rsidP="00113633">
      <w:pPr>
        <w:rPr>
          <w:rFonts w:ascii="Arial" w:hAnsi="Arial" w:cs="Arial"/>
        </w:rPr>
      </w:pPr>
      <w:r w:rsidRPr="00E046AB">
        <w:rPr>
          <w:rFonts w:ascii="Arial" w:hAnsi="Arial" w:cs="Arial"/>
        </w:rPr>
        <w:t>Первый заместитель главы</w:t>
      </w:r>
    </w:p>
    <w:p w:rsidR="00E046AB" w:rsidRDefault="00DA3CBD" w:rsidP="00113633">
      <w:pPr>
        <w:rPr>
          <w:rFonts w:ascii="Arial" w:hAnsi="Arial" w:cs="Arial"/>
        </w:rPr>
      </w:pPr>
      <w:r w:rsidRPr="00E046AB">
        <w:rPr>
          <w:rFonts w:ascii="Arial" w:hAnsi="Arial" w:cs="Arial"/>
        </w:rPr>
        <w:t>муниципального образования</w:t>
      </w:r>
      <w:r w:rsidRPr="00E046AB">
        <w:rPr>
          <w:rFonts w:ascii="Arial" w:hAnsi="Arial" w:cs="Arial"/>
        </w:rPr>
        <w:tab/>
      </w:r>
      <w:r w:rsidRPr="00E046AB">
        <w:rPr>
          <w:rFonts w:ascii="Arial" w:hAnsi="Arial" w:cs="Arial"/>
        </w:rPr>
        <w:tab/>
      </w:r>
      <w:r w:rsidRPr="00E046AB">
        <w:rPr>
          <w:rFonts w:ascii="Arial" w:hAnsi="Arial" w:cs="Arial"/>
        </w:rPr>
        <w:tab/>
      </w:r>
      <w:r w:rsidRPr="00E046AB">
        <w:rPr>
          <w:rFonts w:ascii="Arial" w:hAnsi="Arial" w:cs="Arial"/>
        </w:rPr>
        <w:tab/>
      </w:r>
      <w:r w:rsidRPr="00E046AB">
        <w:rPr>
          <w:rFonts w:ascii="Arial" w:hAnsi="Arial" w:cs="Arial"/>
        </w:rPr>
        <w:tab/>
      </w:r>
    </w:p>
    <w:p w:rsidR="00DA3CBD" w:rsidRPr="00E046AB" w:rsidRDefault="00DA3CBD" w:rsidP="00113633">
      <w:pPr>
        <w:rPr>
          <w:rFonts w:ascii="Arial" w:hAnsi="Arial" w:cs="Arial"/>
        </w:rPr>
      </w:pPr>
      <w:r w:rsidRPr="00E046AB">
        <w:rPr>
          <w:rFonts w:ascii="Arial" w:hAnsi="Arial" w:cs="Arial"/>
        </w:rPr>
        <w:t>О.В.Варавина</w:t>
      </w:r>
    </w:p>
    <w:sectPr w:rsidR="00DA3CBD" w:rsidRPr="00E046AB" w:rsidSect="00DA3CB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abstractNum w:abstractNumId="1">
    <w:nsid w:val="73B422E5"/>
    <w:multiLevelType w:val="hybridMultilevel"/>
    <w:tmpl w:val="F7A405BE"/>
    <w:lvl w:ilvl="0" w:tplc="A25C4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F8F"/>
    <w:rsid w:val="00001294"/>
    <w:rsid w:val="000568D4"/>
    <w:rsid w:val="00065E88"/>
    <w:rsid w:val="000932AF"/>
    <w:rsid w:val="000F655C"/>
    <w:rsid w:val="00113633"/>
    <w:rsid w:val="001164C8"/>
    <w:rsid w:val="00117D49"/>
    <w:rsid w:val="00153B1D"/>
    <w:rsid w:val="001A4EA5"/>
    <w:rsid w:val="002162EF"/>
    <w:rsid w:val="00216735"/>
    <w:rsid w:val="00267B6A"/>
    <w:rsid w:val="002B2455"/>
    <w:rsid w:val="002D0C70"/>
    <w:rsid w:val="002D716A"/>
    <w:rsid w:val="002E5BCA"/>
    <w:rsid w:val="002F32A7"/>
    <w:rsid w:val="002F7E30"/>
    <w:rsid w:val="00312656"/>
    <w:rsid w:val="00357135"/>
    <w:rsid w:val="00360C58"/>
    <w:rsid w:val="00393618"/>
    <w:rsid w:val="003D57E7"/>
    <w:rsid w:val="003E16A9"/>
    <w:rsid w:val="003F341E"/>
    <w:rsid w:val="00484550"/>
    <w:rsid w:val="004905BD"/>
    <w:rsid w:val="004A7B9E"/>
    <w:rsid w:val="004B08C5"/>
    <w:rsid w:val="004B50D6"/>
    <w:rsid w:val="004C13A4"/>
    <w:rsid w:val="004F1695"/>
    <w:rsid w:val="004F47D9"/>
    <w:rsid w:val="00501917"/>
    <w:rsid w:val="005922C9"/>
    <w:rsid w:val="00596AFF"/>
    <w:rsid w:val="00625F73"/>
    <w:rsid w:val="006465EB"/>
    <w:rsid w:val="00661123"/>
    <w:rsid w:val="00671B86"/>
    <w:rsid w:val="006726B7"/>
    <w:rsid w:val="006947AA"/>
    <w:rsid w:val="006D1F95"/>
    <w:rsid w:val="006E21FD"/>
    <w:rsid w:val="006F3755"/>
    <w:rsid w:val="00726C04"/>
    <w:rsid w:val="00785549"/>
    <w:rsid w:val="007A2115"/>
    <w:rsid w:val="007A5784"/>
    <w:rsid w:val="007A5964"/>
    <w:rsid w:val="007B6FCF"/>
    <w:rsid w:val="007D22D8"/>
    <w:rsid w:val="007E2B41"/>
    <w:rsid w:val="007F4632"/>
    <w:rsid w:val="00825524"/>
    <w:rsid w:val="00873C19"/>
    <w:rsid w:val="008A7503"/>
    <w:rsid w:val="008C487E"/>
    <w:rsid w:val="00923DD3"/>
    <w:rsid w:val="00930403"/>
    <w:rsid w:val="00936308"/>
    <w:rsid w:val="00982C96"/>
    <w:rsid w:val="009B1E20"/>
    <w:rsid w:val="009B6355"/>
    <w:rsid w:val="00A00B0A"/>
    <w:rsid w:val="00A149AD"/>
    <w:rsid w:val="00A31D19"/>
    <w:rsid w:val="00A6539F"/>
    <w:rsid w:val="00A7595A"/>
    <w:rsid w:val="00A77FD3"/>
    <w:rsid w:val="00A93518"/>
    <w:rsid w:val="00AD2E0B"/>
    <w:rsid w:val="00AD3F23"/>
    <w:rsid w:val="00AE5B42"/>
    <w:rsid w:val="00AE731C"/>
    <w:rsid w:val="00AF708F"/>
    <w:rsid w:val="00B63709"/>
    <w:rsid w:val="00B679D8"/>
    <w:rsid w:val="00B94657"/>
    <w:rsid w:val="00BB2705"/>
    <w:rsid w:val="00BB579B"/>
    <w:rsid w:val="00BD560B"/>
    <w:rsid w:val="00C13560"/>
    <w:rsid w:val="00C20264"/>
    <w:rsid w:val="00C22477"/>
    <w:rsid w:val="00C23485"/>
    <w:rsid w:val="00C27939"/>
    <w:rsid w:val="00C40C40"/>
    <w:rsid w:val="00C54F2F"/>
    <w:rsid w:val="00CB7F74"/>
    <w:rsid w:val="00CC17BF"/>
    <w:rsid w:val="00CC44D4"/>
    <w:rsid w:val="00CE39E0"/>
    <w:rsid w:val="00D21313"/>
    <w:rsid w:val="00D54886"/>
    <w:rsid w:val="00D604B5"/>
    <w:rsid w:val="00D63C90"/>
    <w:rsid w:val="00DA3CBD"/>
    <w:rsid w:val="00DA664F"/>
    <w:rsid w:val="00DA75AC"/>
    <w:rsid w:val="00E046AB"/>
    <w:rsid w:val="00E271B7"/>
    <w:rsid w:val="00E81156"/>
    <w:rsid w:val="00E82DC3"/>
    <w:rsid w:val="00EA5A40"/>
    <w:rsid w:val="00EA7BD3"/>
    <w:rsid w:val="00EB66CE"/>
    <w:rsid w:val="00ED1FA4"/>
    <w:rsid w:val="00F30088"/>
    <w:rsid w:val="00F34773"/>
    <w:rsid w:val="00F4105C"/>
    <w:rsid w:val="00F65428"/>
    <w:rsid w:val="00F70787"/>
    <w:rsid w:val="00F928DF"/>
    <w:rsid w:val="00FC2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42"/>
        <o:r id="V:Rule15" type="connector" idref="#_x0000_s1038"/>
        <o:r id="V:Rule16" type="connector" idref="#_x0000_s1043"/>
        <o:r id="V:Rule17" type="connector" idref="#_x0000_s1040"/>
        <o:r id="V:Rule18" type="connector" idref="#_x0000_s1044"/>
        <o:r id="V:Rule19" type="connector" idref="#_x0000_s1045"/>
        <o:r id="V:Rule20" type="connector" idref="#_x0000_s1047"/>
        <o:r id="V:Rule21" type="connector" idref="#_x0000_s1051"/>
        <o:r id="V:Rule22" type="connector" idref="#_x0000_s1046"/>
        <o:r id="V:Rule23" type="connector" idref="#_x0000_s1048"/>
        <o:r id="V:Rule24" type="connector" idref="#_x0000_s1050"/>
        <o:r id="V:Rule25" type="connector" idref="#_x0000_s1039"/>
        <o:r id="V:Rule2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  <w:style w:type="paragraph" w:styleId="a9">
    <w:name w:val="footnote text"/>
    <w:basedOn w:val="a"/>
    <w:link w:val="aa"/>
    <w:semiHidden/>
    <w:rsid w:val="00CE39E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E39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E39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name w:val="Таблицы (моноширинный)"/>
    <w:basedOn w:val="a"/>
    <w:next w:val="a"/>
    <w:rsid w:val="00CE39E0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c">
    <w:name w:val="Strong"/>
    <w:basedOn w:val="a0"/>
    <w:qFormat/>
    <w:rsid w:val="00CE39E0"/>
    <w:rPr>
      <w:b/>
      <w:bCs/>
    </w:rPr>
  </w:style>
  <w:style w:type="table" w:styleId="ad">
    <w:name w:val="Table Grid"/>
    <w:basedOn w:val="a1"/>
    <w:uiPriority w:val="59"/>
    <w:rsid w:val="004845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Имущественники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5</cp:revision>
  <cp:lastPrinted>2012-07-02T05:10:00Z</cp:lastPrinted>
  <dcterms:created xsi:type="dcterms:W3CDTF">2012-03-25T10:37:00Z</dcterms:created>
  <dcterms:modified xsi:type="dcterms:W3CDTF">2012-08-01T12:27:00Z</dcterms:modified>
</cp:coreProperties>
</file>